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34" w:rsidRPr="00B606E1" w:rsidRDefault="00E92034" w:rsidP="00E92034">
      <w:pPr>
        <w:spacing w:after="0" w:line="240" w:lineRule="auto"/>
        <w:jc w:val="center"/>
        <w:rPr>
          <w:b/>
          <w:sz w:val="36"/>
          <w:szCs w:val="20"/>
        </w:rPr>
      </w:pPr>
      <w:r w:rsidRPr="00B606E1">
        <w:rPr>
          <w:b/>
          <w:sz w:val="36"/>
          <w:szCs w:val="20"/>
        </w:rPr>
        <w:t>UZMA DAYAN</w:t>
      </w:r>
    </w:p>
    <w:p w:rsidR="00E92034" w:rsidRDefault="00E92034" w:rsidP="00E92034">
      <w:pPr>
        <w:spacing w:after="0" w:line="240" w:lineRule="auto"/>
        <w:jc w:val="center"/>
      </w:pPr>
      <w:r>
        <w:t xml:space="preserve">Institute of Education &amp; Research </w:t>
      </w:r>
    </w:p>
    <w:p w:rsidR="00E92034" w:rsidRPr="002C7061" w:rsidRDefault="00E92034" w:rsidP="00E92034">
      <w:pPr>
        <w:spacing w:after="0" w:line="240" w:lineRule="auto"/>
        <w:jc w:val="center"/>
      </w:pPr>
      <w:r>
        <w:t>University of Peshawar, Pakistan</w:t>
      </w:r>
    </w:p>
    <w:p w:rsidR="00E92034" w:rsidRDefault="007F7046" w:rsidP="00E92034">
      <w:pPr>
        <w:spacing w:after="0" w:line="240" w:lineRule="auto"/>
        <w:jc w:val="center"/>
      </w:pPr>
      <w:hyperlink r:id="rId6" w:history="1">
        <w:r w:rsidR="00E92034" w:rsidRPr="00A72641">
          <w:rPr>
            <w:rStyle w:val="Hyperlink"/>
          </w:rPr>
          <w:t>uzmadayan@uop.edu.pk</w:t>
        </w:r>
      </w:hyperlink>
    </w:p>
    <w:p w:rsidR="00E92034" w:rsidRDefault="00E92034" w:rsidP="007867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2034" w:rsidRDefault="00E92034" w:rsidP="007867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2034" w:rsidRDefault="00E92034" w:rsidP="007867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67F4" w:rsidRPr="00034030" w:rsidRDefault="007867F4" w:rsidP="007867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34030">
        <w:rPr>
          <w:rFonts w:ascii="Times New Roman" w:hAnsi="Times New Roman" w:cs="Times New Roman"/>
          <w:sz w:val="24"/>
          <w:szCs w:val="24"/>
        </w:rPr>
        <w:t>Dr. Uzma Dayan is a Lecturer at the Institute of Education and Research, Universit</w:t>
      </w:r>
      <w:r w:rsidR="002C4907">
        <w:rPr>
          <w:rFonts w:ascii="Times New Roman" w:hAnsi="Times New Roman" w:cs="Times New Roman"/>
          <w:sz w:val="24"/>
          <w:szCs w:val="24"/>
        </w:rPr>
        <w:t>y o</w:t>
      </w:r>
      <w:r w:rsidR="00BD2CF0">
        <w:rPr>
          <w:rFonts w:ascii="Times New Roman" w:hAnsi="Times New Roman" w:cs="Times New Roman"/>
          <w:sz w:val="24"/>
          <w:szCs w:val="24"/>
        </w:rPr>
        <w:t>f Peshawar, Pakistan with seven</w:t>
      </w:r>
      <w:r w:rsidR="00D0098B">
        <w:rPr>
          <w:rFonts w:ascii="Times New Roman" w:hAnsi="Times New Roman" w:cs="Times New Roman"/>
          <w:sz w:val="24"/>
          <w:szCs w:val="24"/>
        </w:rPr>
        <w:t xml:space="preserve">teen years </w:t>
      </w:r>
      <w:r w:rsidRPr="00034030">
        <w:rPr>
          <w:rFonts w:ascii="Times New Roman" w:hAnsi="Times New Roman" w:cs="Times New Roman"/>
          <w:sz w:val="24"/>
          <w:szCs w:val="24"/>
        </w:rPr>
        <w:t>experience of teaching Developmental Psycho</w:t>
      </w:r>
      <w:r w:rsidR="009D4FF1">
        <w:rPr>
          <w:rFonts w:ascii="Times New Roman" w:hAnsi="Times New Roman" w:cs="Times New Roman"/>
          <w:sz w:val="24"/>
          <w:szCs w:val="24"/>
        </w:rPr>
        <w:t>logy, Inclusive Education and EFL</w:t>
      </w:r>
      <w:r w:rsidR="00EC1EBA">
        <w:rPr>
          <w:rFonts w:ascii="Times New Roman" w:hAnsi="Times New Roman" w:cs="Times New Roman"/>
          <w:sz w:val="24"/>
          <w:szCs w:val="24"/>
        </w:rPr>
        <w:t xml:space="preserve"> to</w:t>
      </w:r>
      <w:r w:rsidRPr="00034030">
        <w:rPr>
          <w:rFonts w:ascii="Times New Roman" w:hAnsi="Times New Roman" w:cs="Times New Roman"/>
          <w:sz w:val="24"/>
          <w:szCs w:val="24"/>
        </w:rPr>
        <w:t xml:space="preserve"> </w:t>
      </w:r>
      <w:r w:rsidR="00C804AE">
        <w:rPr>
          <w:rFonts w:ascii="Times New Roman" w:hAnsi="Times New Roman" w:cs="Times New Roman"/>
          <w:sz w:val="24"/>
          <w:szCs w:val="24"/>
        </w:rPr>
        <w:t xml:space="preserve">a range of </w:t>
      </w:r>
      <w:r w:rsidRPr="00034030">
        <w:rPr>
          <w:rFonts w:ascii="Times New Roman" w:hAnsi="Times New Roman" w:cs="Times New Roman"/>
          <w:sz w:val="24"/>
          <w:szCs w:val="24"/>
        </w:rPr>
        <w:t>students</w:t>
      </w:r>
      <w:r w:rsidR="00C804AE">
        <w:rPr>
          <w:rFonts w:ascii="Times New Roman" w:hAnsi="Times New Roman" w:cs="Times New Roman"/>
          <w:sz w:val="24"/>
          <w:szCs w:val="24"/>
        </w:rPr>
        <w:t>, from undergraduates to postgraduates.</w:t>
      </w:r>
      <w:r w:rsidRPr="00034030">
        <w:rPr>
          <w:rFonts w:ascii="Times New Roman" w:hAnsi="Times New Roman" w:cs="Times New Roman"/>
          <w:sz w:val="24"/>
          <w:szCs w:val="24"/>
        </w:rPr>
        <w:t xml:space="preserve"> She has a Masters in English Literature and Applied Linguistics and a Masters in Education from the University of Peshawar, Pakistan. She obtained her PhD from the Institute of Education and Research, </w:t>
      </w:r>
      <w:r>
        <w:rPr>
          <w:rFonts w:ascii="Times New Roman" w:hAnsi="Times New Roman" w:cs="Times New Roman"/>
          <w:sz w:val="24"/>
          <w:szCs w:val="24"/>
        </w:rPr>
        <w:t>University of Peshawar in 2017 in transformation of prospective teachers’ pedagogical beliefs</w:t>
      </w:r>
      <w:r w:rsidR="00016EFE">
        <w:rPr>
          <w:rFonts w:ascii="Times New Roman" w:hAnsi="Times New Roman" w:cs="Times New Roman"/>
          <w:sz w:val="24"/>
          <w:szCs w:val="24"/>
        </w:rPr>
        <w:t xml:space="preserve"> and skills</w:t>
      </w:r>
      <w:r w:rsidRPr="00034030">
        <w:rPr>
          <w:rFonts w:ascii="Times New Roman" w:hAnsi="Times New Roman" w:cs="Times New Roman"/>
          <w:sz w:val="24"/>
          <w:szCs w:val="24"/>
        </w:rPr>
        <w:t xml:space="preserve">. </w:t>
      </w:r>
      <w:r w:rsidR="002D1172">
        <w:rPr>
          <w:rFonts w:ascii="Times New Roman" w:hAnsi="Times New Roman" w:cs="Times New Roman"/>
          <w:sz w:val="24"/>
          <w:szCs w:val="24"/>
        </w:rPr>
        <w:t xml:space="preserve">Uzma </w:t>
      </w:r>
      <w:r w:rsidRPr="00034030">
        <w:rPr>
          <w:rFonts w:ascii="Times New Roman" w:hAnsi="Times New Roman" w:cs="Times New Roman"/>
          <w:sz w:val="24"/>
          <w:szCs w:val="24"/>
        </w:rPr>
        <w:t xml:space="preserve">Dayan has a certificate course in Formative Assessment Techniques from the Aga Khan University-Institute for Educational Development (AKU-IED). </w:t>
      </w:r>
      <w:r w:rsidRPr="001F00C5">
        <w:rPr>
          <w:rFonts w:ascii="Times New Roman" w:hAnsi="Times New Roman" w:cs="Times New Roman"/>
          <w:sz w:val="24"/>
          <w:szCs w:val="24"/>
        </w:rPr>
        <w:t>She is a recipient of Gold Medal in Masters in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030">
        <w:rPr>
          <w:rFonts w:ascii="Times New Roman" w:hAnsi="Times New Roman" w:cs="Times New Roman"/>
          <w:sz w:val="24"/>
          <w:szCs w:val="24"/>
        </w:rPr>
        <w:t>She has been involved in designing and teaching various courses offered in BS-Education, BEd, MEd and MPhil at University of Peshawar.</w:t>
      </w:r>
      <w:r>
        <w:rPr>
          <w:rFonts w:ascii="Times New Roman" w:hAnsi="Times New Roman" w:cs="Times New Roman"/>
          <w:sz w:val="24"/>
          <w:szCs w:val="24"/>
        </w:rPr>
        <w:t xml:space="preserve"> Her book chapter has been published by Oxford University Press.</w:t>
      </w:r>
      <w:r w:rsidRPr="00034030">
        <w:rPr>
          <w:rFonts w:ascii="Times New Roman" w:hAnsi="Times New Roman" w:cs="Times New Roman"/>
          <w:sz w:val="24"/>
          <w:szCs w:val="24"/>
        </w:rPr>
        <w:t xml:space="preserve"> Her research in</w:t>
      </w:r>
      <w:r w:rsidR="00775EAB">
        <w:rPr>
          <w:rFonts w:ascii="Times New Roman" w:hAnsi="Times New Roman" w:cs="Times New Roman"/>
          <w:sz w:val="24"/>
          <w:szCs w:val="24"/>
        </w:rPr>
        <w:t>terests are in Language Learning</w:t>
      </w:r>
      <w:r w:rsidRPr="00034030">
        <w:rPr>
          <w:rFonts w:ascii="Times New Roman" w:hAnsi="Times New Roman" w:cs="Times New Roman"/>
          <w:sz w:val="24"/>
          <w:szCs w:val="24"/>
        </w:rPr>
        <w:t xml:space="preserve">, </w:t>
      </w:r>
      <w:r w:rsidRPr="00820A59">
        <w:rPr>
          <w:rFonts w:ascii="Times New Roman" w:hAnsi="Times New Roman" w:cs="Times New Roman"/>
          <w:sz w:val="24"/>
          <w:szCs w:val="24"/>
        </w:rPr>
        <w:t>Inclusive Educ</w:t>
      </w:r>
      <w:r>
        <w:rPr>
          <w:rFonts w:ascii="Times New Roman" w:hAnsi="Times New Roman" w:cs="Times New Roman"/>
          <w:sz w:val="24"/>
          <w:szCs w:val="24"/>
        </w:rPr>
        <w:t>ation, Adolescence Psychology, T</w:t>
      </w:r>
      <w:r w:rsidRPr="00820A59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>ers' beliefs and practices and W</w:t>
      </w:r>
      <w:r w:rsidRPr="00820A59">
        <w:rPr>
          <w:rFonts w:ascii="Times New Roman" w:hAnsi="Times New Roman" w:cs="Times New Roman"/>
          <w:sz w:val="24"/>
          <w:szCs w:val="24"/>
        </w:rPr>
        <w:t>omen’ s</w:t>
      </w:r>
      <w:r>
        <w:rPr>
          <w:rFonts w:ascii="Times New Roman" w:hAnsi="Times New Roman" w:cs="Times New Roman"/>
          <w:sz w:val="24"/>
          <w:szCs w:val="24"/>
        </w:rPr>
        <w:t xml:space="preserve"> rights towards peace building. Sh</w:t>
      </w:r>
      <w:r w:rsidRPr="00DF792C">
        <w:rPr>
          <w:rFonts w:ascii="Times New Roman" w:hAnsi="Times New Roman" w:cs="Times New Roman"/>
          <w:sz w:val="24"/>
          <w:szCs w:val="24"/>
        </w:rPr>
        <w:t>e has also been writing on educational and social issues in le</w:t>
      </w:r>
      <w:r>
        <w:rPr>
          <w:rFonts w:ascii="Times New Roman" w:hAnsi="Times New Roman" w:cs="Times New Roman"/>
          <w:sz w:val="24"/>
          <w:szCs w:val="24"/>
        </w:rPr>
        <w:t>ading Pakistani newspapers including Dawn,</w:t>
      </w:r>
      <w:r w:rsidRPr="00DF792C">
        <w:rPr>
          <w:rFonts w:ascii="Times New Roman" w:hAnsi="Times New Roman" w:cs="Times New Roman"/>
          <w:sz w:val="24"/>
          <w:szCs w:val="24"/>
        </w:rPr>
        <w:t xml:space="preserve"> The News</w:t>
      </w:r>
      <w:r>
        <w:rPr>
          <w:rFonts w:ascii="Times New Roman" w:hAnsi="Times New Roman" w:cs="Times New Roman"/>
          <w:sz w:val="24"/>
          <w:szCs w:val="24"/>
        </w:rPr>
        <w:t xml:space="preserve">, The Frontier Post, Mashriq and Shehbaz since 2001. </w:t>
      </w:r>
      <w:r w:rsidR="00377755">
        <w:rPr>
          <w:rFonts w:ascii="Times New Roman" w:hAnsi="Times New Roman" w:cs="Times New Roman"/>
          <w:sz w:val="24"/>
          <w:szCs w:val="24"/>
        </w:rPr>
        <w:t xml:space="preserve">She has presented papers in </w:t>
      </w:r>
      <w:r w:rsidRPr="00034030">
        <w:rPr>
          <w:rFonts w:ascii="Times New Roman" w:hAnsi="Times New Roman" w:cs="Times New Roman"/>
          <w:sz w:val="24"/>
          <w:szCs w:val="24"/>
        </w:rPr>
        <w:t>national</w:t>
      </w:r>
      <w:r w:rsidR="00377755">
        <w:rPr>
          <w:rFonts w:ascii="Times New Roman" w:hAnsi="Times New Roman" w:cs="Times New Roman"/>
          <w:sz w:val="24"/>
          <w:szCs w:val="24"/>
        </w:rPr>
        <w:t xml:space="preserve"> and</w:t>
      </w:r>
      <w:r w:rsidRPr="00034030">
        <w:rPr>
          <w:rFonts w:ascii="Times New Roman" w:hAnsi="Times New Roman" w:cs="Times New Roman"/>
          <w:sz w:val="24"/>
          <w:szCs w:val="24"/>
        </w:rPr>
        <w:t xml:space="preserve"> </w:t>
      </w:r>
      <w:r w:rsidR="00377755" w:rsidRPr="00377755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AC06E6">
        <w:rPr>
          <w:rFonts w:ascii="Times New Roman" w:hAnsi="Times New Roman" w:cs="Times New Roman"/>
          <w:sz w:val="24"/>
          <w:szCs w:val="24"/>
        </w:rPr>
        <w:t>conferences on pedagogical skills and teacher e</w:t>
      </w:r>
      <w:r w:rsidRPr="00034030">
        <w:rPr>
          <w:rFonts w:ascii="Times New Roman" w:hAnsi="Times New Roman" w:cs="Times New Roman"/>
          <w:sz w:val="24"/>
          <w:szCs w:val="24"/>
        </w:rPr>
        <w:t xml:space="preserve">ducation. </w:t>
      </w:r>
      <w:r w:rsidR="0029288F">
        <w:rPr>
          <w:rFonts w:ascii="Times New Roman" w:hAnsi="Times New Roman" w:cs="Times New Roman"/>
          <w:sz w:val="24"/>
          <w:szCs w:val="24"/>
        </w:rPr>
        <w:t xml:space="preserve">Her current research focusses on understanding the experiences and </w:t>
      </w:r>
      <w:r w:rsidR="00F84A4E">
        <w:rPr>
          <w:rFonts w:ascii="Times New Roman" w:hAnsi="Times New Roman" w:cs="Times New Roman"/>
          <w:sz w:val="24"/>
          <w:szCs w:val="24"/>
        </w:rPr>
        <w:t xml:space="preserve">perceptions </w:t>
      </w:r>
      <w:r w:rsidR="00CA7CAB">
        <w:rPr>
          <w:rFonts w:ascii="Times New Roman" w:hAnsi="Times New Roman" w:cs="Times New Roman"/>
          <w:sz w:val="24"/>
          <w:szCs w:val="24"/>
        </w:rPr>
        <w:t xml:space="preserve">of </w:t>
      </w:r>
      <w:r w:rsidR="0029288F">
        <w:rPr>
          <w:rFonts w:ascii="Times New Roman" w:hAnsi="Times New Roman" w:cs="Times New Roman"/>
          <w:sz w:val="24"/>
          <w:szCs w:val="24"/>
        </w:rPr>
        <w:t>marginalized</w:t>
      </w:r>
      <w:r w:rsidR="00F84A4E">
        <w:rPr>
          <w:rFonts w:ascii="Times New Roman" w:hAnsi="Times New Roman" w:cs="Times New Roman"/>
          <w:sz w:val="24"/>
          <w:szCs w:val="24"/>
        </w:rPr>
        <w:t xml:space="preserve"> students</w:t>
      </w:r>
      <w:r w:rsidR="0029288F">
        <w:rPr>
          <w:rFonts w:ascii="Times New Roman" w:hAnsi="Times New Roman" w:cs="Times New Roman"/>
          <w:sz w:val="24"/>
          <w:szCs w:val="24"/>
        </w:rPr>
        <w:t>, with the goal of amplifying their voices and promoting greater inclusivity.</w:t>
      </w:r>
    </w:p>
    <w:p w:rsidR="009422BF" w:rsidRDefault="009422BF" w:rsidP="009422BF">
      <w:pPr>
        <w:tabs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524399">
        <w:rPr>
          <w:rFonts w:ascii="Times New Roman" w:hAnsi="Times New Roman" w:cs="Times New Roman"/>
          <w:b/>
        </w:rPr>
        <w:t>PUBLICATIONS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 xml:space="preserve">Rehma, A., Khan, M, I., Dayan, U., &amp; Ahmad, S, M. (2024). Women academics’ motivation for higher education and empowerment: a qualitative case study in Pakistan. </w:t>
      </w:r>
      <w:r w:rsidRPr="0075263B">
        <w:rPr>
          <w:rFonts w:ascii="Times New Roman" w:hAnsi="Times New Roman" w:cs="Times New Roman"/>
          <w:i/>
          <w:sz w:val="24"/>
          <w:szCs w:val="24"/>
        </w:rPr>
        <w:t>Gender</w:t>
      </w:r>
      <w:r w:rsidRPr="0075263B">
        <w:rPr>
          <w:rFonts w:ascii="Times New Roman" w:hAnsi="Times New Roman" w:cs="Times New Roman"/>
          <w:sz w:val="24"/>
          <w:szCs w:val="24"/>
        </w:rPr>
        <w:t xml:space="preserve"> </w:t>
      </w:r>
      <w:r w:rsidRPr="0075263B">
        <w:rPr>
          <w:rFonts w:ascii="Times New Roman" w:hAnsi="Times New Roman" w:cs="Times New Roman"/>
          <w:i/>
          <w:sz w:val="24"/>
          <w:szCs w:val="24"/>
        </w:rPr>
        <w:t>and</w:t>
      </w:r>
      <w:r w:rsidRPr="0075263B">
        <w:rPr>
          <w:rFonts w:ascii="Times New Roman" w:hAnsi="Times New Roman" w:cs="Times New Roman"/>
          <w:sz w:val="24"/>
          <w:szCs w:val="24"/>
        </w:rPr>
        <w:t xml:space="preserve"> </w:t>
      </w:r>
      <w:r w:rsidRPr="0075263B">
        <w:rPr>
          <w:rFonts w:ascii="Times New Roman" w:hAnsi="Times New Roman" w:cs="Times New Roman"/>
          <w:i/>
          <w:sz w:val="24"/>
          <w:szCs w:val="24"/>
        </w:rPr>
        <w:t xml:space="preserve">Education, </w:t>
      </w:r>
      <w:r w:rsidR="00014AE5">
        <w:rPr>
          <w:rFonts w:ascii="Times New Roman" w:hAnsi="Times New Roman" w:cs="Times New Roman"/>
          <w:sz w:val="24"/>
          <w:szCs w:val="24"/>
        </w:rPr>
        <w:t>1-16</w:t>
      </w:r>
      <w:r w:rsidRPr="0075263B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75263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https://doi.org/10.1080/09540253.2024.2363240</w:t>
        </w:r>
      </w:hyperlink>
    </w:p>
    <w:p w:rsidR="009422BF" w:rsidRPr="0075263B" w:rsidRDefault="009422BF" w:rsidP="009422BF">
      <w:pPr>
        <w:pStyle w:val="ListParagraph"/>
        <w:tabs>
          <w:tab w:val="left" w:pos="234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 xml:space="preserve">Rafique, S., Dayan, U., &amp; Asma, A. (2024). Experiences of Teachers and Students in Science Laboratories with Reference to Problems and Facilities: A Study of Secondary Schools (Peshawar). </w:t>
      </w:r>
      <w:r w:rsidRPr="0075263B">
        <w:rPr>
          <w:rFonts w:ascii="Times New Roman" w:hAnsi="Times New Roman" w:cs="Times New Roman"/>
          <w:i/>
          <w:sz w:val="24"/>
          <w:szCs w:val="24"/>
        </w:rPr>
        <w:t xml:space="preserve">Journal of Asian Development Studies, vol, 13, (2), </w:t>
      </w:r>
      <w:r w:rsidRPr="0075263B">
        <w:rPr>
          <w:rFonts w:ascii="Times New Roman" w:hAnsi="Times New Roman" w:cs="Times New Roman"/>
          <w:sz w:val="24"/>
          <w:szCs w:val="24"/>
        </w:rPr>
        <w:t>242-249</w:t>
      </w:r>
      <w:r w:rsidRPr="0075263B">
        <w:rPr>
          <w:rFonts w:ascii="Times New Roman" w:hAnsi="Times New Roman" w:cs="Times New Roman"/>
          <w:i/>
          <w:sz w:val="24"/>
          <w:szCs w:val="24"/>
        </w:rPr>
        <w:t>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 xml:space="preserve">Dayan, U., &amp; Jameel, A. (2024). Teachers’ use of code switching to Pashto language in classroom discussion: experiences of non-Pashto speaking students in University of Peshawar. </w:t>
      </w:r>
      <w:r w:rsidRPr="0075263B">
        <w:rPr>
          <w:rFonts w:ascii="Times New Roman" w:hAnsi="Times New Roman" w:cs="Times New Roman"/>
          <w:i/>
          <w:sz w:val="24"/>
          <w:szCs w:val="24"/>
        </w:rPr>
        <w:t xml:space="preserve">Qlantic Journal of Social Sciences and Humanities, vol. 5, (2), </w:t>
      </w:r>
      <w:r w:rsidRPr="0075263B">
        <w:rPr>
          <w:rFonts w:ascii="Times New Roman" w:hAnsi="Times New Roman" w:cs="Times New Roman"/>
          <w:sz w:val="24"/>
          <w:szCs w:val="24"/>
        </w:rPr>
        <w:t>121-131.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lastRenderedPageBreak/>
        <w:t xml:space="preserve">Asma, A., Dayan, U., &amp; Khan, P. (2024). Impact of university teachers’ emotional intelligence on their decision-making styles: A case study of Peshawar, Pakistan. </w:t>
      </w:r>
      <w:r w:rsidRPr="0075263B">
        <w:rPr>
          <w:rFonts w:ascii="Times New Roman" w:hAnsi="Times New Roman" w:cs="Times New Roman"/>
          <w:i/>
          <w:sz w:val="24"/>
          <w:szCs w:val="24"/>
        </w:rPr>
        <w:t>Remittances Review, vol. 9, (2),</w:t>
      </w:r>
      <w:r w:rsidRPr="0075263B">
        <w:rPr>
          <w:rFonts w:ascii="Times New Roman" w:hAnsi="Times New Roman" w:cs="Times New Roman"/>
          <w:sz w:val="24"/>
          <w:szCs w:val="24"/>
        </w:rPr>
        <w:t xml:space="preserve"> 2331-2340.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 xml:space="preserve">Khan, P., Dayan, U., Tajjamul, U., &amp; Naeemullah (2024). Exploring the relationship between academic procrastination and academic self-regulation: unveiling the dynamics of students’ performance. </w:t>
      </w:r>
      <w:r w:rsidRPr="0075263B">
        <w:rPr>
          <w:rFonts w:ascii="Times New Roman" w:hAnsi="Times New Roman" w:cs="Times New Roman"/>
          <w:i/>
          <w:sz w:val="24"/>
          <w:szCs w:val="24"/>
        </w:rPr>
        <w:t>Remittances Review,</w:t>
      </w:r>
      <w:r w:rsidRPr="0075263B">
        <w:rPr>
          <w:rFonts w:ascii="Times New Roman" w:hAnsi="Times New Roman" w:cs="Times New Roman"/>
          <w:sz w:val="24"/>
          <w:szCs w:val="24"/>
        </w:rPr>
        <w:t xml:space="preserve"> vol. 9, </w:t>
      </w:r>
      <w:r w:rsidRPr="0075263B">
        <w:rPr>
          <w:rFonts w:ascii="Times New Roman" w:hAnsi="Times New Roman" w:cs="Times New Roman"/>
          <w:i/>
          <w:sz w:val="24"/>
          <w:szCs w:val="24"/>
        </w:rPr>
        <w:t>(1)</w:t>
      </w:r>
      <w:r w:rsidRPr="0075263B">
        <w:rPr>
          <w:rFonts w:ascii="Times New Roman" w:hAnsi="Times New Roman" w:cs="Times New Roman"/>
          <w:sz w:val="24"/>
          <w:szCs w:val="24"/>
        </w:rPr>
        <w:t>, 3265-3284.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>Arzeen, S., Arzeen, N., Dayan, U. &amp; Shah, M. (2023). Crafting success: How cognitive styles moderate emotional intelligence for project outcomes</w:t>
      </w:r>
      <w:r w:rsidRPr="0075263B">
        <w:rPr>
          <w:rFonts w:ascii="Times New Roman" w:hAnsi="Times New Roman" w:cs="Times New Roman"/>
          <w:i/>
          <w:sz w:val="24"/>
          <w:szCs w:val="24"/>
        </w:rPr>
        <w:t xml:space="preserve">. IUB Journal of Social Sciences, </w:t>
      </w:r>
      <w:r w:rsidRPr="0075263B">
        <w:rPr>
          <w:rFonts w:ascii="Times New Roman" w:hAnsi="Times New Roman" w:cs="Times New Roman"/>
          <w:sz w:val="24"/>
          <w:szCs w:val="24"/>
        </w:rPr>
        <w:t>5</w:t>
      </w:r>
      <w:r w:rsidRPr="0075263B">
        <w:rPr>
          <w:rFonts w:ascii="Times New Roman" w:hAnsi="Times New Roman" w:cs="Times New Roman"/>
          <w:i/>
          <w:sz w:val="24"/>
          <w:szCs w:val="24"/>
        </w:rPr>
        <w:t>(2),</w:t>
      </w:r>
      <w:r w:rsidRPr="0075263B">
        <w:rPr>
          <w:rFonts w:ascii="Times New Roman" w:hAnsi="Times New Roman" w:cs="Times New Roman"/>
          <w:sz w:val="24"/>
          <w:szCs w:val="24"/>
        </w:rPr>
        <w:t xml:space="preserve"> 248-258.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>Zeb, R., Arzeen, S., &amp;</w:t>
      </w:r>
      <w:r w:rsidRPr="0075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3B">
        <w:rPr>
          <w:rFonts w:ascii="Times New Roman" w:hAnsi="Times New Roman" w:cs="Times New Roman"/>
          <w:sz w:val="24"/>
          <w:szCs w:val="24"/>
        </w:rPr>
        <w:t xml:space="preserve">Dayan, U. (2023). Strengthening validity evidence of multidimensional personality inventory (MDPI) through convergent-discriminant validity and stimulated contrasted group method. </w:t>
      </w:r>
      <w:r w:rsidRPr="0075263B">
        <w:rPr>
          <w:rFonts w:ascii="Times New Roman" w:hAnsi="Times New Roman" w:cs="Times New Roman"/>
          <w:i/>
          <w:sz w:val="24"/>
          <w:szCs w:val="24"/>
        </w:rPr>
        <w:t>Journal of Asian Development Studies</w:t>
      </w:r>
      <w:r w:rsidRPr="0075263B">
        <w:rPr>
          <w:rFonts w:ascii="Times New Roman" w:hAnsi="Times New Roman" w:cs="Times New Roman"/>
          <w:sz w:val="24"/>
          <w:szCs w:val="24"/>
        </w:rPr>
        <w:t xml:space="preserve">, vol. 12, </w:t>
      </w:r>
      <w:r w:rsidRPr="0075263B">
        <w:rPr>
          <w:rFonts w:ascii="Times New Roman" w:hAnsi="Times New Roman" w:cs="Times New Roman"/>
          <w:i/>
          <w:sz w:val="24"/>
          <w:szCs w:val="24"/>
        </w:rPr>
        <w:t>(3),</w:t>
      </w:r>
      <w:r w:rsidRPr="0075263B">
        <w:rPr>
          <w:rFonts w:ascii="Times New Roman" w:hAnsi="Times New Roman" w:cs="Times New Roman"/>
          <w:sz w:val="24"/>
          <w:szCs w:val="24"/>
        </w:rPr>
        <w:t xml:space="preserve"> 176-186.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 xml:space="preserve">Asiya., Rauf, M., &amp; Dayan, U. (2023). Teachers’ awareness of factors responsible for dyscalculia among primary school students in district Mardan, </w:t>
      </w:r>
      <w:r w:rsidRPr="0075263B">
        <w:rPr>
          <w:rFonts w:ascii="Times New Roman" w:hAnsi="Times New Roman" w:cs="Times New Roman"/>
          <w:i/>
          <w:sz w:val="24"/>
          <w:szCs w:val="24"/>
        </w:rPr>
        <w:t xml:space="preserve">Pakistan. Journal of Positive School Psychology, vol. 7, (5), </w:t>
      </w:r>
      <w:r w:rsidRPr="0075263B">
        <w:rPr>
          <w:rFonts w:ascii="Times New Roman" w:hAnsi="Times New Roman" w:cs="Times New Roman"/>
          <w:sz w:val="24"/>
          <w:szCs w:val="24"/>
        </w:rPr>
        <w:t>1165-1170.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 xml:space="preserve">Dayan, U., &amp; Bibi, K. (2022). Assessment in early childhood education classrooms: Perceptions and practices of teachers in Pakistan. </w:t>
      </w:r>
      <w:r w:rsidRPr="0075263B">
        <w:rPr>
          <w:rFonts w:ascii="Times New Roman" w:hAnsi="Times New Roman" w:cs="Times New Roman"/>
          <w:i/>
          <w:sz w:val="24"/>
          <w:szCs w:val="24"/>
        </w:rPr>
        <w:t>International Journal of Pukhtunkhwa, vol</w:t>
      </w:r>
      <w:r w:rsidRPr="0075263B">
        <w:rPr>
          <w:rFonts w:ascii="Times New Roman" w:hAnsi="Times New Roman" w:cs="Times New Roman"/>
          <w:sz w:val="24"/>
          <w:szCs w:val="24"/>
        </w:rPr>
        <w:t xml:space="preserve">. 7, </w:t>
      </w:r>
      <w:r w:rsidRPr="0075263B">
        <w:rPr>
          <w:rFonts w:ascii="Times New Roman" w:hAnsi="Times New Roman" w:cs="Times New Roman"/>
          <w:i/>
          <w:sz w:val="24"/>
          <w:szCs w:val="24"/>
        </w:rPr>
        <w:t>(2),</w:t>
      </w:r>
      <w:r w:rsidRPr="0075263B">
        <w:rPr>
          <w:rFonts w:ascii="Times New Roman" w:hAnsi="Times New Roman" w:cs="Times New Roman"/>
          <w:sz w:val="24"/>
          <w:szCs w:val="24"/>
        </w:rPr>
        <w:t xml:space="preserve"> 130-146.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 xml:space="preserve">Parveen, A., Dayan, U., &amp; Ruaf, M. (2022). Job stress and the performance of teachers: A case study of secondary schools of district Karak, Khyber Pukhtunkhwa. </w:t>
      </w:r>
      <w:r w:rsidRPr="0075263B">
        <w:rPr>
          <w:rFonts w:ascii="Times New Roman" w:hAnsi="Times New Roman" w:cs="Times New Roman"/>
          <w:i/>
          <w:sz w:val="24"/>
          <w:szCs w:val="24"/>
        </w:rPr>
        <w:t>International Journal of Pukhtunkhva, vol.7, (1),</w:t>
      </w:r>
      <w:r w:rsidRPr="0075263B">
        <w:rPr>
          <w:rFonts w:ascii="Times New Roman" w:hAnsi="Times New Roman" w:cs="Times New Roman"/>
          <w:sz w:val="24"/>
          <w:szCs w:val="24"/>
        </w:rPr>
        <w:t xml:space="preserve"> 236-244.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 xml:space="preserve">Dayan, U., Khan, M, I., &amp; Ahmad, S. (2022). Transformation of prospective teachers’ pedagogical beliefs during a pre-service B.Ed program in Pakistan. </w:t>
      </w:r>
      <w:r w:rsidRPr="0075263B">
        <w:rPr>
          <w:rFonts w:ascii="Times New Roman" w:hAnsi="Times New Roman" w:cs="Times New Roman"/>
          <w:i/>
          <w:sz w:val="24"/>
          <w:szCs w:val="24"/>
        </w:rPr>
        <w:t>International Journal of Education and Practice, vol. 10, (2)</w:t>
      </w:r>
      <w:r w:rsidRPr="0075263B">
        <w:rPr>
          <w:rFonts w:ascii="Times New Roman" w:hAnsi="Times New Roman" w:cs="Times New Roman"/>
          <w:sz w:val="24"/>
          <w:szCs w:val="24"/>
        </w:rPr>
        <w:t>, 150- 159.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 xml:space="preserve">Dayan, U., Khan, M, I., &amp; Parveen, S. (2018). Transition from training to the classroom: Experiences and challenges for novice teachers in Pakistan. </w:t>
      </w:r>
      <w:r w:rsidRPr="0075263B">
        <w:rPr>
          <w:rFonts w:ascii="Times New Roman" w:hAnsi="Times New Roman" w:cs="Times New Roman"/>
          <w:i/>
          <w:sz w:val="24"/>
          <w:szCs w:val="24"/>
        </w:rPr>
        <w:t>FWU Journal of Social Sciences,</w:t>
      </w:r>
      <w:r w:rsidRPr="0075263B">
        <w:rPr>
          <w:rFonts w:ascii="Times New Roman" w:hAnsi="Times New Roman" w:cs="Times New Roman"/>
          <w:sz w:val="24"/>
          <w:szCs w:val="24"/>
        </w:rPr>
        <w:t xml:space="preserve"> vol. </w:t>
      </w:r>
      <w:r w:rsidRPr="0075263B">
        <w:rPr>
          <w:rFonts w:ascii="Times New Roman" w:hAnsi="Times New Roman" w:cs="Times New Roman"/>
          <w:i/>
          <w:sz w:val="24"/>
          <w:szCs w:val="24"/>
        </w:rPr>
        <w:t>12, (2),</w:t>
      </w:r>
      <w:r w:rsidRPr="0075263B">
        <w:rPr>
          <w:rFonts w:ascii="Times New Roman" w:hAnsi="Times New Roman" w:cs="Times New Roman"/>
          <w:sz w:val="24"/>
          <w:szCs w:val="24"/>
        </w:rPr>
        <w:t xml:space="preserve"> 48-59.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>Dayan, U., &amp; Bano, A. (2018). Creating interactive classrooms: Barriers for the teachers in Pakistan. PUTAJ-Humanities and Social Sciences, 25 (2), 51-60.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 xml:space="preserve">Dayan, U., Khan, M. N., &amp; Ali, A. (2017).  The experience of being a minority group member:  The case of four Christian students in Pakistan. </w:t>
      </w:r>
      <w:r w:rsidRPr="0075263B">
        <w:rPr>
          <w:rFonts w:ascii="Times New Roman" w:hAnsi="Times New Roman" w:cs="Times New Roman"/>
          <w:i/>
          <w:sz w:val="24"/>
          <w:szCs w:val="24"/>
        </w:rPr>
        <w:t>Pakistan Annual Research Journal, vol. 53</w:t>
      </w:r>
      <w:r w:rsidRPr="0075263B">
        <w:rPr>
          <w:rFonts w:ascii="Times New Roman" w:hAnsi="Times New Roman" w:cs="Times New Roman"/>
          <w:sz w:val="24"/>
          <w:szCs w:val="24"/>
        </w:rPr>
        <w:t>: 137-154.</w:t>
      </w:r>
    </w:p>
    <w:p w:rsidR="009422BF" w:rsidRPr="0075263B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>Dayan, U., Parveen, S., &amp; Ilyas, M, I. (2017). Change in Prospective Teachers’ Beliefs about  Teaching Profession and Teachers’ Role in Pre-Service Teacher Training: A Case Study of Pakistan</w:t>
      </w:r>
      <w:r w:rsidRPr="0075263B">
        <w:rPr>
          <w:rFonts w:ascii="Times New Roman" w:hAnsi="Times New Roman" w:cs="Times New Roman"/>
          <w:i/>
          <w:sz w:val="24"/>
          <w:szCs w:val="24"/>
        </w:rPr>
        <w:t>. Gomal University Journal of Research, Special Issue,</w:t>
      </w:r>
      <w:r w:rsidRPr="0075263B">
        <w:rPr>
          <w:rFonts w:ascii="Times New Roman" w:hAnsi="Times New Roman" w:cs="Times New Roman"/>
          <w:sz w:val="24"/>
          <w:szCs w:val="24"/>
        </w:rPr>
        <w:t xml:space="preserve"> 145-56.</w:t>
      </w:r>
    </w:p>
    <w:p w:rsidR="009422BF" w:rsidRPr="0024362E" w:rsidRDefault="009422BF" w:rsidP="009422BF">
      <w:pPr>
        <w:pStyle w:val="ListParagraph"/>
        <w:numPr>
          <w:ilvl w:val="0"/>
          <w:numId w:val="2"/>
        </w:numPr>
        <w:tabs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 xml:space="preserve">Zia, J., &amp; Dayan, U. (2016). The perceptions of Teachers Regarding BS 4-Year Program:    A   Case Study of University of Peshawar. </w:t>
      </w:r>
      <w:r w:rsidRPr="0075263B">
        <w:rPr>
          <w:rFonts w:ascii="Times New Roman" w:hAnsi="Times New Roman" w:cs="Times New Roman"/>
          <w:i/>
          <w:sz w:val="24"/>
          <w:szCs w:val="24"/>
        </w:rPr>
        <w:t>PUTAJ-Humanities and Social Sciences,</w:t>
      </w:r>
      <w:r w:rsidRPr="0075263B">
        <w:rPr>
          <w:rFonts w:ascii="Times New Roman" w:hAnsi="Times New Roman" w:cs="Times New Roman"/>
          <w:sz w:val="24"/>
          <w:szCs w:val="24"/>
        </w:rPr>
        <w:t xml:space="preserve"> </w:t>
      </w:r>
      <w:r w:rsidRPr="0075263B">
        <w:rPr>
          <w:rFonts w:ascii="Times New Roman" w:hAnsi="Times New Roman" w:cs="Times New Roman"/>
          <w:i/>
          <w:sz w:val="24"/>
          <w:szCs w:val="24"/>
        </w:rPr>
        <w:t>23</w:t>
      </w:r>
      <w:r w:rsidRPr="0075263B">
        <w:rPr>
          <w:rFonts w:ascii="Times New Roman" w:hAnsi="Times New Roman" w:cs="Times New Roman"/>
          <w:sz w:val="24"/>
          <w:szCs w:val="24"/>
        </w:rPr>
        <w:t xml:space="preserve"> (2), 253-260.</w:t>
      </w:r>
    </w:p>
    <w:p w:rsidR="00DB4824" w:rsidRDefault="00DB4824" w:rsidP="009422BF">
      <w:pPr>
        <w:tabs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2BF" w:rsidRPr="0075263B" w:rsidRDefault="009422BF" w:rsidP="009422BF">
      <w:pPr>
        <w:tabs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63B">
        <w:rPr>
          <w:rFonts w:ascii="Times New Roman" w:hAnsi="Times New Roman" w:cs="Times New Roman"/>
          <w:b/>
          <w:sz w:val="24"/>
          <w:szCs w:val="24"/>
        </w:rPr>
        <w:lastRenderedPageBreak/>
        <w:t>BOOK CHAPTER</w:t>
      </w:r>
      <w:r w:rsidRPr="0075263B">
        <w:rPr>
          <w:rFonts w:ascii="Times New Roman" w:hAnsi="Times New Roman" w:cs="Times New Roman"/>
          <w:b/>
          <w:sz w:val="24"/>
          <w:szCs w:val="24"/>
        </w:rPr>
        <w:tab/>
      </w:r>
    </w:p>
    <w:p w:rsidR="0024362E" w:rsidRDefault="009422BF" w:rsidP="009422BF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Bashiruddin, A., Khan, N., Younus, H., &amp; Dayan, U. (2012). </w:t>
      </w:r>
      <w:r w:rsidRPr="007526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Teaching grammar: Beliefs and practices of teachers of English. </w:t>
      </w:r>
      <w:r w:rsidRPr="0075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A. Bashiruddin, Z. Bana, &amp; A. K. Afridi (Eds.), </w:t>
      </w:r>
      <w:r w:rsidRPr="007526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Education in Pakistan: Learning from research partnerships</w:t>
      </w:r>
      <w:r w:rsidRPr="00752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(pp. 3-26). Karachi: Oxford University Press.</w:t>
      </w:r>
    </w:p>
    <w:p w:rsidR="006F16CD" w:rsidRDefault="006F16CD" w:rsidP="008710F4">
      <w:pPr>
        <w:spacing w:after="0" w:line="240" w:lineRule="auto"/>
        <w:rPr>
          <w:rFonts w:ascii="Times New Roman" w:hAnsi="Times New Roman" w:cs="Times New Roman"/>
          <w:b/>
        </w:rPr>
      </w:pPr>
    </w:p>
    <w:p w:rsidR="008710F4" w:rsidRPr="00BB76A6" w:rsidRDefault="008710F4" w:rsidP="00871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6A6">
        <w:rPr>
          <w:rFonts w:ascii="Times New Roman" w:hAnsi="Times New Roman" w:cs="Times New Roman"/>
          <w:b/>
          <w:sz w:val="24"/>
          <w:szCs w:val="24"/>
        </w:rPr>
        <w:t xml:space="preserve">TEACHING EXPERIENCE </w:t>
      </w:r>
    </w:p>
    <w:p w:rsidR="008710F4" w:rsidRPr="00524399" w:rsidRDefault="008710F4" w:rsidP="008710F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710F4" w:rsidRPr="00BB76A6" w:rsidRDefault="008710F4" w:rsidP="0087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A6">
        <w:rPr>
          <w:rFonts w:ascii="Times New Roman" w:hAnsi="Times New Roman" w:cs="Times New Roman"/>
          <w:sz w:val="24"/>
          <w:szCs w:val="24"/>
        </w:rPr>
        <w:t>2007 to date</w:t>
      </w:r>
      <w:r w:rsidR="00BB76A6">
        <w:rPr>
          <w:rFonts w:ascii="Times New Roman" w:hAnsi="Times New Roman" w:cs="Times New Roman"/>
          <w:sz w:val="24"/>
          <w:szCs w:val="24"/>
        </w:rPr>
        <w:t>:</w:t>
      </w:r>
      <w:r w:rsidRPr="00BB76A6">
        <w:rPr>
          <w:rFonts w:ascii="Times New Roman" w:hAnsi="Times New Roman" w:cs="Times New Roman"/>
          <w:sz w:val="24"/>
          <w:szCs w:val="24"/>
        </w:rPr>
        <w:tab/>
        <w:t>Lecturer, Institute of Education and Research, University of Peshawar</w:t>
      </w:r>
    </w:p>
    <w:p w:rsidR="008710F4" w:rsidRDefault="008710F4" w:rsidP="009422BF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2BF" w:rsidRPr="0024362E" w:rsidRDefault="009422BF" w:rsidP="009422BF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63B">
        <w:rPr>
          <w:rFonts w:ascii="Times New Roman" w:hAnsi="Times New Roman" w:cs="Times New Roman"/>
          <w:b/>
          <w:sz w:val="24"/>
          <w:szCs w:val="24"/>
        </w:rPr>
        <w:t>RESEARCH PROJECT</w:t>
      </w:r>
    </w:p>
    <w:p w:rsidR="009422BF" w:rsidRDefault="009422BF" w:rsidP="009422BF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sz w:val="24"/>
          <w:szCs w:val="24"/>
        </w:rPr>
        <w:t>Co-investigator in a research project of Oslo College University, Norway and Agha Khan University, Karachi on “Qualitative Research Methods”</w:t>
      </w:r>
      <w:r w:rsidR="003A18C7">
        <w:rPr>
          <w:rFonts w:ascii="Times New Roman" w:hAnsi="Times New Roman" w:cs="Times New Roman"/>
          <w:sz w:val="24"/>
          <w:szCs w:val="24"/>
        </w:rPr>
        <w:t>,</w:t>
      </w:r>
      <w:r w:rsidRPr="0075263B">
        <w:rPr>
          <w:rFonts w:ascii="Times New Roman" w:hAnsi="Times New Roman" w:cs="Times New Roman"/>
          <w:sz w:val="24"/>
          <w:szCs w:val="24"/>
        </w:rPr>
        <w:t xml:space="preserve"> from 2008-2011 </w:t>
      </w:r>
    </w:p>
    <w:p w:rsidR="00A73D37" w:rsidRDefault="00A73D37" w:rsidP="009422BF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37" w:rsidRPr="0023110E" w:rsidRDefault="00AD78C9" w:rsidP="00A73D3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Areas of interest and </w:t>
      </w:r>
      <w:r w:rsidR="00245175">
        <w:rPr>
          <w:rFonts w:ascii="Times New Roman" w:hAnsi="Times New Roman" w:cs="Times New Roman"/>
          <w:b/>
          <w:sz w:val="24"/>
          <w:szCs w:val="24"/>
        </w:rPr>
        <w:t>E</w:t>
      </w:r>
      <w:r w:rsidR="00245175" w:rsidRPr="0023110E">
        <w:rPr>
          <w:rFonts w:ascii="Times New Roman" w:hAnsi="Times New Roman" w:cs="Times New Roman"/>
          <w:b/>
          <w:sz w:val="24"/>
          <w:szCs w:val="24"/>
        </w:rPr>
        <w:t>xpertise</w:t>
      </w:r>
      <w:r w:rsidR="00245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73F" w:rsidRDefault="003B0FF5" w:rsidP="0005573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</w:t>
      </w:r>
      <w:r w:rsidR="0036084E" w:rsidRPr="0005573F">
        <w:rPr>
          <w:rFonts w:ascii="Times New Roman" w:hAnsi="Times New Roman" w:cs="Times New Roman"/>
          <w:sz w:val="24"/>
          <w:szCs w:val="24"/>
        </w:rPr>
        <w:t xml:space="preserve"> Psychology</w:t>
      </w:r>
    </w:p>
    <w:p w:rsidR="00794F23" w:rsidRDefault="00794F23" w:rsidP="00794F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Inclusive Education</w:t>
      </w:r>
    </w:p>
    <w:p w:rsidR="00794F23" w:rsidRPr="00794F23" w:rsidRDefault="00794F23" w:rsidP="00794F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573F" w:rsidRDefault="00A73D37" w:rsidP="0005573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573F">
        <w:rPr>
          <w:rFonts w:ascii="Times New Roman" w:hAnsi="Times New Roman" w:cs="Times New Roman"/>
          <w:sz w:val="24"/>
          <w:szCs w:val="24"/>
        </w:rPr>
        <w:t>Formative and Summative Assessment practices</w:t>
      </w:r>
    </w:p>
    <w:p w:rsidR="002014CD" w:rsidRDefault="002014CD" w:rsidP="0005573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Education</w:t>
      </w:r>
    </w:p>
    <w:p w:rsidR="0005573F" w:rsidRDefault="0005573F" w:rsidP="0005573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573F">
        <w:rPr>
          <w:rFonts w:ascii="Times New Roman" w:hAnsi="Times New Roman" w:cs="Times New Roman"/>
          <w:sz w:val="24"/>
          <w:szCs w:val="24"/>
        </w:rPr>
        <w:t>Pedagogy of</w:t>
      </w:r>
      <w:r w:rsidR="00A73D37" w:rsidRPr="0005573F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05573F">
        <w:rPr>
          <w:rFonts w:ascii="Times New Roman" w:hAnsi="Times New Roman" w:cs="Times New Roman"/>
          <w:sz w:val="24"/>
          <w:szCs w:val="24"/>
        </w:rPr>
        <w:t xml:space="preserve"> Learning</w:t>
      </w:r>
    </w:p>
    <w:p w:rsidR="00A73D37" w:rsidRPr="0005573F" w:rsidRDefault="00A73D37" w:rsidP="0005573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573F"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E02C09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05573F">
        <w:rPr>
          <w:rFonts w:ascii="Times New Roman" w:hAnsi="Times New Roman" w:cs="Times New Roman"/>
          <w:sz w:val="24"/>
          <w:szCs w:val="24"/>
        </w:rPr>
        <w:t>Methodologies</w:t>
      </w:r>
    </w:p>
    <w:p w:rsidR="00A73D37" w:rsidRPr="00A73D37" w:rsidRDefault="00386F62" w:rsidP="00A73D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73D37">
        <w:rPr>
          <w:rFonts w:ascii="Times New Roman" w:hAnsi="Times New Roman" w:cs="Times New Roman"/>
          <w:b/>
          <w:sz w:val="24"/>
          <w:szCs w:val="24"/>
        </w:rPr>
        <w:t>reas of interest (in general)</w:t>
      </w:r>
    </w:p>
    <w:p w:rsidR="00A73D37" w:rsidRPr="00A73D37" w:rsidRDefault="00A73D37" w:rsidP="00A73D37">
      <w:pPr>
        <w:pStyle w:val="ListParagraph"/>
        <w:numPr>
          <w:ilvl w:val="0"/>
          <w:numId w:val="4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3D37">
        <w:rPr>
          <w:rFonts w:ascii="Times New Roman" w:hAnsi="Times New Roman" w:cs="Times New Roman"/>
          <w:sz w:val="24"/>
          <w:szCs w:val="24"/>
        </w:rPr>
        <w:t>Gender imbalance and society</w:t>
      </w:r>
    </w:p>
    <w:p w:rsidR="00A73D37" w:rsidRPr="00A73D37" w:rsidRDefault="00A73D37" w:rsidP="00A73D37">
      <w:pPr>
        <w:pStyle w:val="ListParagraph"/>
        <w:numPr>
          <w:ilvl w:val="0"/>
          <w:numId w:val="4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3D37">
        <w:rPr>
          <w:rFonts w:ascii="Times New Roman" w:hAnsi="Times New Roman" w:cs="Times New Roman"/>
          <w:sz w:val="24"/>
          <w:szCs w:val="24"/>
        </w:rPr>
        <w:t>Women’ rights towards peace building</w:t>
      </w:r>
    </w:p>
    <w:p w:rsidR="009422BF" w:rsidRPr="003D2D0A" w:rsidRDefault="00A73D37" w:rsidP="003D2D0A">
      <w:pPr>
        <w:pStyle w:val="ListParagraph"/>
        <w:numPr>
          <w:ilvl w:val="0"/>
          <w:numId w:val="4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3D37">
        <w:rPr>
          <w:rFonts w:ascii="Times New Roman" w:hAnsi="Times New Roman" w:cs="Times New Roman"/>
          <w:sz w:val="24"/>
          <w:szCs w:val="24"/>
        </w:rPr>
        <w:t xml:space="preserve">Singlehood and identity formation </w:t>
      </w:r>
      <w:r w:rsidR="003D2D0A">
        <w:rPr>
          <w:rFonts w:ascii="Times New Roman" w:hAnsi="Times New Roman" w:cs="Times New Roman"/>
          <w:sz w:val="24"/>
          <w:szCs w:val="24"/>
        </w:rPr>
        <w:t>in Pakhtun society</w:t>
      </w:r>
    </w:p>
    <w:p w:rsidR="009422BF" w:rsidRPr="0075263B" w:rsidRDefault="009422BF" w:rsidP="009422BF">
      <w:pPr>
        <w:spacing w:after="0" w:line="240" w:lineRule="auto"/>
        <w:rPr>
          <w:b/>
          <w:caps/>
          <w:sz w:val="24"/>
          <w:szCs w:val="24"/>
        </w:rPr>
      </w:pPr>
    </w:p>
    <w:p w:rsidR="0037172E" w:rsidRPr="00524399" w:rsidRDefault="0037172E" w:rsidP="0037172E">
      <w:pPr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 w:rsidRPr="00524399">
        <w:rPr>
          <w:rFonts w:ascii="Times New Roman" w:hAnsi="Times New Roman" w:cs="Times New Roman"/>
          <w:b/>
        </w:rPr>
        <w:t>Courses Taught at BS, B.Ed (one Year), M.Ed and M.Phill</w:t>
      </w:r>
    </w:p>
    <w:p w:rsidR="0037172E" w:rsidRPr="00524399" w:rsidRDefault="0037172E" w:rsidP="003717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Educational Psychology</w:t>
      </w:r>
    </w:p>
    <w:p w:rsidR="0037172E" w:rsidRDefault="0037172E" w:rsidP="003717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Functional English</w:t>
      </w:r>
    </w:p>
    <w:p w:rsidR="0037172E" w:rsidRPr="00597EC7" w:rsidRDefault="0037172E" w:rsidP="0037172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597EC7">
        <w:rPr>
          <w:rFonts w:ascii="Times New Roman" w:hAnsi="Times New Roman" w:cs="Times New Roman"/>
          <w:lang w:val="en-GB"/>
        </w:rPr>
        <w:t>Comparative Education</w:t>
      </w:r>
    </w:p>
    <w:p w:rsidR="0037172E" w:rsidRDefault="0037172E" w:rsidP="003717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Inclusive Education</w:t>
      </w:r>
    </w:p>
    <w:p w:rsidR="0037172E" w:rsidRPr="00F21AAA" w:rsidRDefault="0037172E" w:rsidP="003717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Methods of Teaching Regional L</w:t>
      </w:r>
      <w:r w:rsidRPr="00F21AAA">
        <w:rPr>
          <w:rFonts w:ascii="Times New Roman" w:hAnsi="Times New Roman" w:cs="Times New Roman"/>
        </w:rPr>
        <w:t>anguages</w:t>
      </w:r>
    </w:p>
    <w:p w:rsidR="0037172E" w:rsidRPr="00524399" w:rsidRDefault="0037172E" w:rsidP="003717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Curriculum and Instruction</w:t>
      </w:r>
    </w:p>
    <w:p w:rsidR="0037172E" w:rsidRPr="00524399" w:rsidRDefault="0037172E" w:rsidP="003717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lastRenderedPageBreak/>
        <w:t>Perspectives on Education and Contemporary Social Issues</w:t>
      </w:r>
    </w:p>
    <w:p w:rsidR="0037172E" w:rsidRPr="00524399" w:rsidRDefault="0037172E" w:rsidP="003717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Test Development and Evaluation</w:t>
      </w:r>
    </w:p>
    <w:p w:rsidR="0037172E" w:rsidRPr="00524399" w:rsidRDefault="0037172E" w:rsidP="003717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General Methods of Teaching</w:t>
      </w:r>
    </w:p>
    <w:p w:rsidR="0037172E" w:rsidRPr="00524399" w:rsidRDefault="0037172E" w:rsidP="003717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24399">
        <w:rPr>
          <w:rFonts w:ascii="Times New Roman" w:hAnsi="Times New Roman" w:cs="Times New Roman"/>
        </w:rPr>
        <w:t>Methods of Teaching Pakistan Studies</w:t>
      </w:r>
    </w:p>
    <w:p w:rsidR="0037172E" w:rsidRDefault="0037172E" w:rsidP="004D6ECB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</w:rPr>
      </w:pPr>
    </w:p>
    <w:p w:rsidR="004D6ECB" w:rsidRDefault="004D6ECB" w:rsidP="004D6ECB">
      <w:p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STUDENTS SUPERVISED (MPhil)</w:t>
      </w:r>
    </w:p>
    <w:p w:rsidR="004D6ECB" w:rsidRPr="004D6ECB" w:rsidRDefault="004D6ECB" w:rsidP="004D6ECB">
      <w:pPr>
        <w:pStyle w:val="ListParagraph"/>
        <w:numPr>
          <w:ilvl w:val="0"/>
          <w:numId w:val="5"/>
        </w:numPr>
        <w:tabs>
          <w:tab w:val="left" w:pos="2145"/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ECB">
        <w:rPr>
          <w:rFonts w:ascii="Times New Roman" w:hAnsi="Times New Roman" w:cs="Times New Roman"/>
          <w:sz w:val="24"/>
          <w:szCs w:val="24"/>
        </w:rPr>
        <w:t xml:space="preserve">Shagufta Rafiqu (2024). Experiences of Teachers and Students in Science laboratories with reference to Problems and Facilities at secondary level in district Peshawar. </w:t>
      </w:r>
    </w:p>
    <w:p w:rsidR="004D6ECB" w:rsidRPr="004D6ECB" w:rsidRDefault="004D6ECB" w:rsidP="004D6ECB">
      <w:pPr>
        <w:pStyle w:val="ListParagraph"/>
        <w:numPr>
          <w:ilvl w:val="0"/>
          <w:numId w:val="5"/>
        </w:numPr>
        <w:tabs>
          <w:tab w:val="left" w:pos="2145"/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D6ECB">
        <w:rPr>
          <w:rFonts w:ascii="Times New Roman" w:hAnsi="Times New Roman" w:cs="Times New Roman"/>
          <w:sz w:val="24"/>
          <w:szCs w:val="24"/>
        </w:rPr>
        <w:t>Aima Jameel (2024) Teachers’ use of Code Switching to Pashto Language in Classroom Discussion: Experiences of non-Pashto Speaking Students in University of Peshawar</w:t>
      </w:r>
    </w:p>
    <w:p w:rsidR="004D6ECB" w:rsidRPr="004D6ECB" w:rsidRDefault="004D6ECB" w:rsidP="004D6ECB">
      <w:pPr>
        <w:pStyle w:val="ListParagraph"/>
        <w:numPr>
          <w:ilvl w:val="0"/>
          <w:numId w:val="5"/>
        </w:numPr>
        <w:tabs>
          <w:tab w:val="left" w:pos="2145"/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D6ECB">
        <w:rPr>
          <w:rFonts w:ascii="Times New Roman" w:hAnsi="Times New Roman" w:cs="Times New Roman"/>
          <w:sz w:val="24"/>
          <w:szCs w:val="24"/>
        </w:rPr>
        <w:t>Abida Parveen (2022) Job stress and performance of teachers: A study of Secondary Schools Teachers of District Karak, Khyberpukhtunkhwa</w:t>
      </w:r>
    </w:p>
    <w:p w:rsidR="004D6ECB" w:rsidRPr="004D6ECB" w:rsidRDefault="004D6ECB" w:rsidP="004D6ECB">
      <w:pPr>
        <w:pStyle w:val="ListParagraph"/>
        <w:tabs>
          <w:tab w:val="left" w:pos="2145"/>
          <w:tab w:val="left" w:pos="234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4D6ECB" w:rsidRPr="004D6ECB" w:rsidRDefault="004D6ECB" w:rsidP="004D6ECB">
      <w:pPr>
        <w:pStyle w:val="ListParagraph"/>
        <w:numPr>
          <w:ilvl w:val="0"/>
          <w:numId w:val="5"/>
        </w:numPr>
        <w:tabs>
          <w:tab w:val="left" w:pos="2145"/>
          <w:tab w:val="left" w:pos="2340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D6ECB">
        <w:rPr>
          <w:rFonts w:ascii="Times New Roman" w:hAnsi="Times New Roman" w:cs="Times New Roman"/>
          <w:sz w:val="24"/>
          <w:szCs w:val="24"/>
        </w:rPr>
        <w:t xml:space="preserve">Bibi Kulsoom (2022) Exploring teachers’ assessment practices in early childhood education classrooms of district Peshawar, Pakistan. </w:t>
      </w:r>
    </w:p>
    <w:p w:rsidR="004D6ECB" w:rsidRPr="004D6ECB" w:rsidRDefault="004D6ECB" w:rsidP="004D6ECB">
      <w:pPr>
        <w:pStyle w:val="ListParagraph"/>
        <w:tabs>
          <w:tab w:val="left" w:pos="2145"/>
          <w:tab w:val="left" w:pos="234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4D6ECB" w:rsidRPr="004D6ECB" w:rsidRDefault="004D6ECB" w:rsidP="004D6EC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D6ECB">
        <w:rPr>
          <w:rFonts w:ascii="Times New Roman" w:hAnsi="Times New Roman" w:cs="Times New Roman"/>
          <w:sz w:val="24"/>
          <w:szCs w:val="24"/>
        </w:rPr>
        <w:t xml:space="preserve">Noor Nihaar (2020) Effectiveness of biometric attendance system in higher secondary schools: Perceptions and experiences of stakeholders of district Peshawar.  </w:t>
      </w:r>
    </w:p>
    <w:p w:rsidR="004D6ECB" w:rsidRDefault="004D6ECB" w:rsidP="004D6ECB">
      <w:pPr>
        <w:pStyle w:val="ListParagraph"/>
        <w:tabs>
          <w:tab w:val="left" w:pos="2145"/>
          <w:tab w:val="left" w:pos="2340"/>
        </w:tabs>
        <w:spacing w:before="120"/>
      </w:pPr>
    </w:p>
    <w:p w:rsidR="0004017B" w:rsidRPr="0075263B" w:rsidRDefault="0004017B">
      <w:pPr>
        <w:rPr>
          <w:sz w:val="24"/>
          <w:szCs w:val="24"/>
        </w:rPr>
      </w:pPr>
    </w:p>
    <w:sectPr w:rsidR="0004017B" w:rsidRPr="0075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CB"/>
    <w:multiLevelType w:val="hybridMultilevel"/>
    <w:tmpl w:val="08EEEAAC"/>
    <w:lvl w:ilvl="0" w:tplc="63320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369F"/>
    <w:multiLevelType w:val="hybridMultilevel"/>
    <w:tmpl w:val="F970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B56AB"/>
    <w:multiLevelType w:val="hybridMultilevel"/>
    <w:tmpl w:val="3A868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311FA"/>
    <w:multiLevelType w:val="hybridMultilevel"/>
    <w:tmpl w:val="5E70824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4B9D78CA"/>
    <w:multiLevelType w:val="hybridMultilevel"/>
    <w:tmpl w:val="50BCC640"/>
    <w:lvl w:ilvl="0" w:tplc="296EEF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5899"/>
    <w:multiLevelType w:val="hybridMultilevel"/>
    <w:tmpl w:val="50AA1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D46D5"/>
    <w:multiLevelType w:val="hybridMultilevel"/>
    <w:tmpl w:val="2BBC430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A8"/>
    <w:rsid w:val="00014AE5"/>
    <w:rsid w:val="00016EFE"/>
    <w:rsid w:val="0004017B"/>
    <w:rsid w:val="0005573F"/>
    <w:rsid w:val="00101C84"/>
    <w:rsid w:val="002014CD"/>
    <w:rsid w:val="0023110E"/>
    <w:rsid w:val="0024362E"/>
    <w:rsid w:val="00245175"/>
    <w:rsid w:val="0029101C"/>
    <w:rsid w:val="0029288F"/>
    <w:rsid w:val="002C4907"/>
    <w:rsid w:val="002D1172"/>
    <w:rsid w:val="0036084E"/>
    <w:rsid w:val="0037172E"/>
    <w:rsid w:val="00377755"/>
    <w:rsid w:val="00386F62"/>
    <w:rsid w:val="003A18C7"/>
    <w:rsid w:val="003B0FF5"/>
    <w:rsid w:val="003D2D0A"/>
    <w:rsid w:val="004D6ECB"/>
    <w:rsid w:val="00597EC7"/>
    <w:rsid w:val="006B400C"/>
    <w:rsid w:val="006F16CD"/>
    <w:rsid w:val="0075263B"/>
    <w:rsid w:val="00775EAB"/>
    <w:rsid w:val="007867F4"/>
    <w:rsid w:val="00794F23"/>
    <w:rsid w:val="007F7046"/>
    <w:rsid w:val="008274A4"/>
    <w:rsid w:val="008710F4"/>
    <w:rsid w:val="009422BF"/>
    <w:rsid w:val="009D4FF1"/>
    <w:rsid w:val="00A73D37"/>
    <w:rsid w:val="00AC06E6"/>
    <w:rsid w:val="00AD78C9"/>
    <w:rsid w:val="00AF3A7E"/>
    <w:rsid w:val="00BB76A6"/>
    <w:rsid w:val="00BD2CF0"/>
    <w:rsid w:val="00C804AE"/>
    <w:rsid w:val="00CA7CAB"/>
    <w:rsid w:val="00CC6659"/>
    <w:rsid w:val="00D0098B"/>
    <w:rsid w:val="00DB4824"/>
    <w:rsid w:val="00E02C09"/>
    <w:rsid w:val="00E92034"/>
    <w:rsid w:val="00EC1EBA"/>
    <w:rsid w:val="00F314A8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F4"/>
    <w:pPr>
      <w:ind w:left="720"/>
      <w:contextualSpacing/>
    </w:pPr>
  </w:style>
  <w:style w:type="character" w:styleId="Hyperlink">
    <w:name w:val="Hyperlink"/>
    <w:rsid w:val="00E92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F4"/>
    <w:pPr>
      <w:ind w:left="720"/>
      <w:contextualSpacing/>
    </w:pPr>
  </w:style>
  <w:style w:type="character" w:styleId="Hyperlink">
    <w:name w:val="Hyperlink"/>
    <w:rsid w:val="00E92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080/09540253.2024.2363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madayan@uop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</dc:creator>
  <cp:keywords/>
  <dc:description/>
  <cp:lastModifiedBy>uzma</cp:lastModifiedBy>
  <cp:revision>52</cp:revision>
  <dcterms:created xsi:type="dcterms:W3CDTF">2024-06-13T09:35:00Z</dcterms:created>
  <dcterms:modified xsi:type="dcterms:W3CDTF">2024-07-02T07:28:00Z</dcterms:modified>
</cp:coreProperties>
</file>